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35-2023 i Kramfor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