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30687-2020 i Kristiansta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