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ammelgransskål (NT), garnlav (NT), granticka (NT), kavernularia (NT), liten svartspik (NT), lunglav (NT), skrovellav (NT), småflikig brosklav (NT), spillkråka (NT, §4), stjärntagging (NT), ullticka (NT), vitgrynig nållav (NT), korallblylav (S), luddlav (S), skinnlav (S), spindelblomster (S, §8), ögonpyrol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