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02-2022 i Kroko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