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994-2022 i Kroko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