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5189-2023 i Krokom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