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28178-2021 i Krokoms kommun har hittats 6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