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92-2019 i Kroko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