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09-2019 i Kroko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