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43567-2018 i Krokoms kommun har hittats 11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