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869-2022 i Krokom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