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69-2019 i Krokom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