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268-2022 i Kroko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