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35-2019 i Kroko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