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4967-2021 i Krokom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