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4005-2021 i Krokom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