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avverkningsamälan A 18460-2023 i Krokoms kommun. Denna avverkningsanmälan inkom 2023-04-25 och omfattar 23,8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