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avverkningsamälan A 44869-2022 i Krokoms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44869-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7019484, E 477728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