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02-2022 i Krokom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