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23-2020 i Krokom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