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64-2022 i Krokom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