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84-2022 i Krokom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