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448-2021 i Krokoms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