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01-2020 i Krokom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