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312-2019 i Krokom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