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005-2021 i Krokom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