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556-2023 i L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