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49-2018 i Lahol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