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6523-2018 i Lek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