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32-2018 i Lek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