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00-2020 i Leks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