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948-2019 i Leksa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