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12-2020 i Lilla Ede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