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650-2019 i Lilla Edet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