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58472-2019 i Lindesbergs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