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16-2019 i Linde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