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5622-2019 i Linköpings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