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135-2018 i Li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