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8-2019 i Linköpin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