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48-2020 i Linköpings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