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62-2020 i Ljusdal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