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756-2019 i Lul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