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56-2019 i Lul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