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48853-2018 i Luleå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