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lappsparv (VU, §4), björktrast (NT, §4), busksångare (NT, §4), drillsnäppa (NT, §4), duvhök (NT, §4), fiskmås (NT, §4), rödvingetrast (NT, §4), spillkråka (NT, §4), stenfalk (NT, §4), svartvit flugsnappare (NT, §4), sävsparv (NT, §4), talltita (NT, §4) och huggorm (§6).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Lappsparv (VU, §4)</w:t>
      </w:r>
    </w:p>
    <w:p>
      <w:pPr>
        <w:pStyle w:val="ListBullet"/>
      </w:pPr>
      <w:r>
        <w:t>Björktrast (NT, §4)</w:t>
      </w:r>
    </w:p>
    <w:p>
      <w:pPr>
        <w:pStyle w:val="ListBullet"/>
      </w:pPr>
      <w:r>
        <w:t>Busksångare (NT, §4)</w:t>
      </w:r>
    </w:p>
    <w:p>
      <w:pPr>
        <w:pStyle w:val="ListBullet"/>
      </w:pPr>
      <w:r>
        <w:t>Drillsnäppa (NT, §4)</w:t>
      </w:r>
    </w:p>
    <w:p>
      <w:pPr>
        <w:pStyle w:val="ListBullet"/>
      </w:pPr>
      <w:r>
        <w:t>Duvhök (NT, §4)</w:t>
      </w:r>
    </w:p>
    <w:p>
      <w:pPr>
        <w:pStyle w:val="ListBullet"/>
      </w:pPr>
      <w:r>
        <w:t>Fiskmås (NT, §4)</w:t>
      </w:r>
    </w:p>
    <w:p>
      <w:pPr>
        <w:pStyle w:val="ListBullet"/>
      </w:pPr>
      <w:r>
        <w:t>Rödvingetrast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