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89-2020 i Lycksele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