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462-2022 i Malung-Sälens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