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8-2019 i Malung-Sälens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