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21-2019 i Malung-Sä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