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94-2019 i Malung-Sä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